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AC65E5" w14:textId="77777777" w:rsidR="007E3F8B" w:rsidRPr="008C0702" w:rsidRDefault="007E3F8B" w:rsidP="00093BFD">
      <w:pPr>
        <w:spacing w:beforeLines="50" w:before="289" w:afterLines="25" w:after="144" w:line="579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bookmarkEnd w:id="0"/>
      <w:r w:rsidRPr="008C0702">
        <w:rPr>
          <w:rFonts w:ascii="方正小标宋简体" w:eastAsia="方正小标宋简体" w:hint="eastAsia"/>
          <w:sz w:val="44"/>
          <w:szCs w:val="44"/>
        </w:rPr>
        <w:t>延边作家协会入会条件</w:t>
      </w:r>
    </w:p>
    <w:p w14:paraId="68CDF25B" w14:textId="77777777" w:rsidR="007E3F8B" w:rsidRPr="00093BFD" w:rsidRDefault="007E3F8B" w:rsidP="00093BFD">
      <w:pPr>
        <w:spacing w:line="579" w:lineRule="exact"/>
        <w:jc w:val="center"/>
        <w:rPr>
          <w:rFonts w:ascii="楷体_GB2312" w:eastAsia="楷体_GB2312"/>
        </w:rPr>
      </w:pPr>
      <w:r w:rsidRPr="00093BFD">
        <w:rPr>
          <w:rFonts w:ascii="楷体_GB2312" w:eastAsia="楷体_GB2312" w:hint="eastAsia"/>
        </w:rPr>
        <w:t>（2015年9月28日修订）</w:t>
      </w:r>
    </w:p>
    <w:p w14:paraId="3FD78A0A" w14:textId="77777777" w:rsidR="007E3F8B" w:rsidRDefault="007E3F8B" w:rsidP="007E3F8B">
      <w:pPr>
        <w:spacing w:line="579" w:lineRule="exact"/>
        <w:ind w:firstLineChars="200" w:firstLine="632"/>
      </w:pPr>
    </w:p>
    <w:p w14:paraId="4AD77A93" w14:textId="77777777" w:rsidR="007E3F8B" w:rsidRDefault="007E3F8B" w:rsidP="007E3F8B">
      <w:pPr>
        <w:spacing w:line="579" w:lineRule="exact"/>
        <w:ind w:firstLineChars="200" w:firstLine="632"/>
      </w:pPr>
      <w:r>
        <w:rPr>
          <w:rFonts w:hint="eastAsia"/>
        </w:rPr>
        <w:t>根据《延边作家协会章程》规定：凡赞成本会章程，发表和出版过具有一定水平的文学创作、理论研究、翻译作品者，或从事文学编辑、教学、组织工作且有一定成绩者，由本人申请，各创作委员会推荐，或由两名本会会员介绍，经本会主席团会议讨论通过，方可加入延边作家协会。具体条件如下：</w:t>
      </w:r>
    </w:p>
    <w:p w14:paraId="4786242E" w14:textId="77777777" w:rsidR="007E3F8B" w:rsidRPr="008C0702" w:rsidRDefault="007E3F8B" w:rsidP="008C0702">
      <w:pPr>
        <w:spacing w:line="579" w:lineRule="exact"/>
        <w:ind w:firstLineChars="200" w:firstLine="632"/>
        <w:rPr>
          <w:rFonts w:ascii="黑体" w:eastAsia="黑体" w:hAnsi="黑体"/>
        </w:rPr>
      </w:pPr>
      <w:r w:rsidRPr="008C0702">
        <w:rPr>
          <w:rFonts w:ascii="黑体" w:eastAsia="黑体" w:hAnsi="黑体" w:hint="eastAsia"/>
        </w:rPr>
        <w:t>一、朝文创作部分（满足以下任</w:t>
      </w:r>
      <w:proofErr w:type="gramStart"/>
      <w:r w:rsidRPr="008C0702">
        <w:rPr>
          <w:rFonts w:ascii="黑体" w:eastAsia="黑体" w:hAnsi="黑体" w:hint="eastAsia"/>
        </w:rPr>
        <w:t>一</w:t>
      </w:r>
      <w:proofErr w:type="gramEnd"/>
      <w:r w:rsidRPr="008C0702">
        <w:rPr>
          <w:rFonts w:ascii="黑体" w:eastAsia="黑体" w:hAnsi="黑体" w:hint="eastAsia"/>
        </w:rPr>
        <w:t>条件即可）</w:t>
      </w:r>
    </w:p>
    <w:p w14:paraId="0026DD32" w14:textId="77777777" w:rsidR="007E3F8B" w:rsidRPr="002E2CB5" w:rsidRDefault="007E3F8B" w:rsidP="007E3F8B">
      <w:pPr>
        <w:spacing w:line="579" w:lineRule="exact"/>
        <w:ind w:firstLineChars="200" w:firstLine="632"/>
        <w:rPr>
          <w:rFonts w:ascii="仿宋_GB2312"/>
        </w:rPr>
      </w:pPr>
      <w:r w:rsidRPr="002E2CB5">
        <w:rPr>
          <w:rFonts w:ascii="仿宋_GB2312" w:hint="eastAsia"/>
        </w:rPr>
        <w:t>1. 若在朝鲜语主要文学刊物上发表作品，不同创作体裁数量要求分别为：中篇小说2篇以上；短篇小说5篇以上；诗歌40首以上；散文（随笔）20篇以上；评论5篇以上（符合其一即可）。若在《延边文学》上发表作品，不同创作体裁数量要求分别为：小说2篇以上；诗歌20首以上；散文（随笔）10篇以上；评论2篇以上（符合其一即可）。在其它杂志上发表的作品仅做参考。</w:t>
      </w:r>
    </w:p>
    <w:p w14:paraId="6E006A87" w14:textId="0E8A7356" w:rsidR="007E3F8B" w:rsidRPr="002E2CB5" w:rsidRDefault="007E3F8B" w:rsidP="007E3F8B">
      <w:pPr>
        <w:spacing w:line="579" w:lineRule="exact"/>
        <w:ind w:firstLineChars="200" w:firstLine="632"/>
        <w:rPr>
          <w:rFonts w:ascii="仿宋_GB2312"/>
        </w:rPr>
      </w:pPr>
      <w:r w:rsidRPr="002E2CB5">
        <w:rPr>
          <w:rFonts w:ascii="仿宋_GB2312" w:hint="eastAsia"/>
        </w:rPr>
        <w:t>2. 荣获延边作家协会所属文学奖，即可加入延边作家协会。</w:t>
      </w:r>
    </w:p>
    <w:p w14:paraId="2103B30F" w14:textId="77777777" w:rsidR="007E3F8B" w:rsidRPr="002E2CB5" w:rsidRDefault="007E3F8B" w:rsidP="007E3F8B">
      <w:pPr>
        <w:spacing w:line="579" w:lineRule="exact"/>
        <w:ind w:firstLineChars="200" w:firstLine="632"/>
        <w:rPr>
          <w:rFonts w:ascii="仿宋_GB2312"/>
        </w:rPr>
      </w:pPr>
      <w:r w:rsidRPr="002E2CB5">
        <w:rPr>
          <w:rFonts w:ascii="仿宋_GB2312" w:hint="eastAsia"/>
        </w:rPr>
        <w:t>3. 申请儿童文学创作委员会会员者，须在正规刊物上发表散文（随笔）15篇以上，</w:t>
      </w:r>
      <w:proofErr w:type="gramStart"/>
      <w:r w:rsidRPr="002E2CB5">
        <w:rPr>
          <w:rFonts w:ascii="仿宋_GB2312" w:hint="eastAsia"/>
        </w:rPr>
        <w:t>或童诗</w:t>
      </w:r>
      <w:proofErr w:type="gramEnd"/>
      <w:r w:rsidRPr="002E2CB5">
        <w:rPr>
          <w:rFonts w:ascii="仿宋_GB2312" w:hint="eastAsia"/>
        </w:rPr>
        <w:t>40首以上，或者在《儿童文学》上发表散文（随笔）5篇以上，</w:t>
      </w:r>
      <w:proofErr w:type="gramStart"/>
      <w:r w:rsidRPr="002E2CB5">
        <w:rPr>
          <w:rFonts w:ascii="仿宋_GB2312" w:hint="eastAsia"/>
        </w:rPr>
        <w:t>或童诗</w:t>
      </w:r>
      <w:proofErr w:type="gramEnd"/>
      <w:r w:rsidRPr="002E2CB5">
        <w:rPr>
          <w:rFonts w:ascii="仿宋_GB2312" w:hint="eastAsia"/>
        </w:rPr>
        <w:t>20首以上，方可准入。</w:t>
      </w:r>
    </w:p>
    <w:p w14:paraId="25F90B9C" w14:textId="77777777" w:rsidR="007E3F8B" w:rsidRPr="002E2CB5" w:rsidRDefault="007E3F8B" w:rsidP="007E3F8B">
      <w:pPr>
        <w:spacing w:line="579" w:lineRule="exact"/>
        <w:ind w:firstLineChars="200" w:firstLine="632"/>
        <w:rPr>
          <w:rFonts w:ascii="仿宋_GB2312"/>
        </w:rPr>
      </w:pPr>
      <w:r w:rsidRPr="002E2CB5">
        <w:rPr>
          <w:rFonts w:ascii="仿宋_GB2312" w:hint="eastAsia"/>
        </w:rPr>
        <w:t>4. 申请翻译创作委员会会员者，须译著1部书籍或翻译10</w:t>
      </w:r>
      <w:r w:rsidRPr="002E2CB5">
        <w:rPr>
          <w:rFonts w:ascii="仿宋_GB2312" w:hint="eastAsia"/>
        </w:rPr>
        <w:lastRenderedPageBreak/>
        <w:t>万字以上的作品，方可入会。</w:t>
      </w:r>
    </w:p>
    <w:p w14:paraId="5E3F2C3F" w14:textId="77777777" w:rsidR="007E3F8B" w:rsidRPr="002E2CB5" w:rsidRDefault="007E3F8B" w:rsidP="007E3F8B">
      <w:pPr>
        <w:spacing w:line="579" w:lineRule="exact"/>
        <w:ind w:firstLineChars="200" w:firstLine="632"/>
        <w:rPr>
          <w:rFonts w:ascii="仿宋_GB2312"/>
        </w:rPr>
      </w:pPr>
      <w:r w:rsidRPr="002E2CB5">
        <w:rPr>
          <w:rFonts w:ascii="仿宋_GB2312" w:hint="eastAsia"/>
        </w:rPr>
        <w:t>5. 从事文学编辑、教学、组织工作有两年以上工作经历，且有一定成绩者，方可准入。</w:t>
      </w:r>
    </w:p>
    <w:p w14:paraId="38915F27" w14:textId="77777777" w:rsidR="007E3F8B" w:rsidRPr="008C0702" w:rsidRDefault="007E3F8B" w:rsidP="007E3F8B">
      <w:pPr>
        <w:spacing w:line="579" w:lineRule="exact"/>
        <w:ind w:firstLineChars="200" w:firstLine="632"/>
        <w:rPr>
          <w:rFonts w:ascii="黑体" w:eastAsia="黑体" w:hAnsi="黑体"/>
        </w:rPr>
      </w:pPr>
      <w:r w:rsidRPr="008C0702">
        <w:rPr>
          <w:rFonts w:ascii="黑体" w:eastAsia="黑体" w:hAnsi="黑体" w:hint="eastAsia"/>
        </w:rPr>
        <w:t>二、汉文创作部分（满足以下任</w:t>
      </w:r>
      <w:proofErr w:type="gramStart"/>
      <w:r w:rsidRPr="008C0702">
        <w:rPr>
          <w:rFonts w:ascii="黑体" w:eastAsia="黑体" w:hAnsi="黑体" w:hint="eastAsia"/>
        </w:rPr>
        <w:t>一</w:t>
      </w:r>
      <w:proofErr w:type="gramEnd"/>
      <w:r w:rsidRPr="008C0702">
        <w:rPr>
          <w:rFonts w:ascii="黑体" w:eastAsia="黑体" w:hAnsi="黑体" w:hint="eastAsia"/>
        </w:rPr>
        <w:t>条件即可）</w:t>
      </w:r>
    </w:p>
    <w:p w14:paraId="3BFC3515" w14:textId="77777777" w:rsidR="007E3F8B" w:rsidRPr="002E2CB5" w:rsidRDefault="007E3F8B" w:rsidP="007E3F8B">
      <w:pPr>
        <w:spacing w:line="579" w:lineRule="exact"/>
        <w:ind w:firstLineChars="200" w:firstLine="632"/>
        <w:rPr>
          <w:rFonts w:ascii="仿宋_GB2312"/>
        </w:rPr>
      </w:pPr>
      <w:r w:rsidRPr="002E2CB5">
        <w:rPr>
          <w:rFonts w:ascii="仿宋_GB2312" w:hint="eastAsia"/>
        </w:rPr>
        <w:t>1. 若在《延边日报》或《延边晨报》等州级以上报刊杂志上发表作品，不同创作体裁数量要求分别为：中篇小说2篇以上；短篇小说5篇以上；小小说15篇以上；诗歌30篇以上；散文（随笔）20篇以上（符合其一即可）。</w:t>
      </w:r>
    </w:p>
    <w:p w14:paraId="558D3F45" w14:textId="77777777" w:rsidR="007E3F8B" w:rsidRPr="002E2CB5" w:rsidRDefault="007E3F8B" w:rsidP="007E3F8B">
      <w:pPr>
        <w:spacing w:line="579" w:lineRule="exact"/>
        <w:ind w:firstLineChars="200" w:firstLine="632"/>
        <w:rPr>
          <w:rFonts w:ascii="仿宋_GB2312"/>
        </w:rPr>
      </w:pPr>
      <w:r w:rsidRPr="002E2CB5">
        <w:rPr>
          <w:rFonts w:ascii="仿宋_GB2312" w:hint="eastAsia"/>
        </w:rPr>
        <w:t>2. 在正规出版社出版文学专著1部（集）以上。</w:t>
      </w:r>
    </w:p>
    <w:p w14:paraId="26C10F56" w14:textId="77777777" w:rsidR="007E3F8B" w:rsidRPr="002E2CB5" w:rsidRDefault="007E3F8B" w:rsidP="007E3F8B">
      <w:pPr>
        <w:spacing w:line="579" w:lineRule="exact"/>
        <w:ind w:firstLineChars="200" w:firstLine="632"/>
        <w:rPr>
          <w:rFonts w:ascii="仿宋_GB2312"/>
        </w:rPr>
      </w:pPr>
      <w:r w:rsidRPr="002E2CB5">
        <w:rPr>
          <w:rFonts w:ascii="仿宋_GB2312" w:hint="eastAsia"/>
        </w:rPr>
        <w:t>3. 在《天池小小说》刊物上发表作品15篇以上。</w:t>
      </w:r>
    </w:p>
    <w:p w14:paraId="577624D7" w14:textId="77777777" w:rsidR="007E3F8B" w:rsidRPr="002E2CB5" w:rsidRDefault="007E3F8B" w:rsidP="007E3F8B">
      <w:pPr>
        <w:spacing w:line="579" w:lineRule="exact"/>
        <w:ind w:firstLineChars="200" w:firstLine="632"/>
        <w:rPr>
          <w:rFonts w:ascii="仿宋_GB2312"/>
        </w:rPr>
      </w:pPr>
      <w:r w:rsidRPr="002E2CB5">
        <w:rPr>
          <w:rFonts w:ascii="仿宋_GB2312" w:hint="eastAsia"/>
        </w:rPr>
        <w:t>4. 在《雁鸣湖》刊物上发表中篇小说3篇以上，短篇小说5篇以上，诗歌30首以上，散文20篇以上（符合其一即可）。</w:t>
      </w:r>
    </w:p>
    <w:p w14:paraId="58B70F47" w14:textId="77777777" w:rsidR="00AA64FD" w:rsidRPr="00AA64FD" w:rsidRDefault="00AA64FD" w:rsidP="007E3F8B">
      <w:pPr>
        <w:spacing w:line="579" w:lineRule="exact"/>
        <w:ind w:firstLineChars="200" w:firstLine="632"/>
      </w:pPr>
    </w:p>
    <w:sectPr w:rsidR="00AA64FD" w:rsidRPr="00AA64FD" w:rsidSect="004E2B21">
      <w:footerReference w:type="default" r:id="rId6"/>
      <w:pgSz w:w="11906" w:h="16838" w:code="9"/>
      <w:pgMar w:top="2098" w:right="1474" w:bottom="1985" w:left="1588" w:header="851" w:footer="992" w:gutter="0"/>
      <w:cols w:space="425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3389EA" w14:textId="77777777" w:rsidR="00F60D07" w:rsidRDefault="00F60D07" w:rsidP="005B0F7B">
      <w:r>
        <w:separator/>
      </w:r>
    </w:p>
  </w:endnote>
  <w:endnote w:type="continuationSeparator" w:id="0">
    <w:p w14:paraId="50E3C770" w14:textId="77777777" w:rsidR="00F60D07" w:rsidRDefault="00F60D07" w:rsidP="005B0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80166314"/>
      <w:docPartObj>
        <w:docPartGallery w:val="Page Numbers (Bottom of Page)"/>
        <w:docPartUnique/>
      </w:docPartObj>
    </w:sdtPr>
    <w:sdtEndPr/>
    <w:sdtContent>
      <w:p w14:paraId="01B0AF74" w14:textId="77777777" w:rsidR="005B0F7B" w:rsidRDefault="005B0F7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B0F7B">
          <w:rPr>
            <w:noProof/>
            <w:lang w:val="zh-CN"/>
          </w:rPr>
          <w:t>2</w:t>
        </w:r>
        <w:r>
          <w:fldChar w:fldCharType="end"/>
        </w:r>
      </w:p>
    </w:sdtContent>
  </w:sdt>
  <w:p w14:paraId="7247A039" w14:textId="77777777" w:rsidR="005B0F7B" w:rsidRDefault="005B0F7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D4B2A2" w14:textId="77777777" w:rsidR="00F60D07" w:rsidRDefault="00F60D07" w:rsidP="005B0F7B">
      <w:r>
        <w:separator/>
      </w:r>
    </w:p>
  </w:footnote>
  <w:footnote w:type="continuationSeparator" w:id="0">
    <w:p w14:paraId="0DBBCCC9" w14:textId="77777777" w:rsidR="00F60D07" w:rsidRDefault="00F60D07" w:rsidP="005B0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attachedTemplate r:id="rId1"/>
  <w:defaultTabStop w:val="420"/>
  <w:drawingGridHorizontalSpacing w:val="158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F8B"/>
    <w:rsid w:val="00093BFD"/>
    <w:rsid w:val="00171005"/>
    <w:rsid w:val="002257C3"/>
    <w:rsid w:val="002E2CB5"/>
    <w:rsid w:val="00354E66"/>
    <w:rsid w:val="004C4D0B"/>
    <w:rsid w:val="004E2B21"/>
    <w:rsid w:val="005044C3"/>
    <w:rsid w:val="00526595"/>
    <w:rsid w:val="005B0F7B"/>
    <w:rsid w:val="00647314"/>
    <w:rsid w:val="00746CF9"/>
    <w:rsid w:val="007E3F8B"/>
    <w:rsid w:val="008C0530"/>
    <w:rsid w:val="008C0702"/>
    <w:rsid w:val="00AA64FD"/>
    <w:rsid w:val="00DF12B5"/>
    <w:rsid w:val="00F6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C5B6B0"/>
  <w15:docId w15:val="{B0EE424E-CFEA-4CAF-B31B-ED8046288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B21"/>
    <w:pPr>
      <w:widowControl w:val="0"/>
      <w:jc w:val="both"/>
    </w:pPr>
    <w:rPr>
      <w:rFonts w:eastAsia="仿宋_GB2312"/>
      <w:color w:val="000000" w:themeColor="text1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0F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B0F7B"/>
    <w:rPr>
      <w:rFonts w:eastAsia="仿宋_GB2312"/>
      <w:color w:val="000000" w:themeColor="text1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B0F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B0F7B"/>
    <w:rPr>
      <w:rFonts w:eastAsia="仿宋_GB2312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ovo\AppData\Roaming\Microsoft\Templates\&#20844;&#25991;&#27169;&#26495;&#65288;&#26032;&#65289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公文模板（新）</Template>
  <TotalTime>0</TotalTime>
  <Pages>2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leovo</dc:creator>
  <cp:lastModifiedBy>Administrator</cp:lastModifiedBy>
  <cp:revision>2</cp:revision>
  <dcterms:created xsi:type="dcterms:W3CDTF">2024-09-29T07:19:00Z</dcterms:created>
  <dcterms:modified xsi:type="dcterms:W3CDTF">2024-09-29T07:19:00Z</dcterms:modified>
</cp:coreProperties>
</file>